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EEE17" w14:textId="77777777" w:rsidR="00BD6EB3" w:rsidRPr="00550916" w:rsidRDefault="00BD6EB3" w:rsidP="00BD6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550916"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p w14:paraId="1710B635" w14:textId="77777777" w:rsidR="00BD6EB3" w:rsidRPr="00550916" w:rsidRDefault="00BD6EB3" w:rsidP="00BD6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772ADE86" w14:textId="77777777" w:rsidR="00BD6EB3" w:rsidRPr="00550916" w:rsidRDefault="00BD6EB3" w:rsidP="00BD6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42A7C1A0" w14:textId="77777777" w:rsidR="00BD6EB3" w:rsidRPr="00550916" w:rsidRDefault="00BD6EB3" w:rsidP="00BD6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38BBF636" w14:textId="77777777" w:rsidR="00BD6EB3" w:rsidRPr="00550916" w:rsidRDefault="00BD6EB3" w:rsidP="00BD6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1DE13C5A" w14:textId="77777777" w:rsidR="00BD6EB3" w:rsidRPr="00550916" w:rsidRDefault="00BD6EB3" w:rsidP="00BD6E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Start"/>
      <w:r w:rsidRPr="00550916"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</w:t>
      </w:r>
      <w:proofErr w:type="spellEnd"/>
      <w:r w:rsidRPr="0055091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550916">
        <w:rPr>
          <w:rFonts w:ascii="Times New Roman" w:hAnsi="Times New Roman" w:cs="Times New Roman"/>
          <w:b/>
          <w:bCs/>
          <w:sz w:val="24"/>
          <w:szCs w:val="24"/>
          <w:lang w:val="kk-KZ"/>
        </w:rPr>
        <w:t>semester</w:t>
      </w:r>
      <w:proofErr w:type="spellEnd"/>
      <w:r w:rsidRPr="0055091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550916">
        <w:rPr>
          <w:rFonts w:ascii="Times New Roman" w:hAnsi="Times New Roman" w:cs="Times New Roman"/>
          <w:b/>
          <w:bCs/>
          <w:sz w:val="24"/>
          <w:szCs w:val="24"/>
          <w:lang w:val="kk-KZ"/>
        </w:rPr>
        <w:t>for</w:t>
      </w:r>
      <w:proofErr w:type="spellEnd"/>
      <w:r w:rsidRPr="0055091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2020-2021 </w:t>
      </w:r>
      <w:proofErr w:type="spellStart"/>
      <w:r w:rsidRPr="00550916">
        <w:rPr>
          <w:rFonts w:ascii="Times New Roman" w:hAnsi="Times New Roman" w:cs="Times New Roman"/>
          <w:b/>
          <w:bCs/>
          <w:sz w:val="24"/>
          <w:szCs w:val="24"/>
          <w:lang w:val="kk-KZ"/>
        </w:rPr>
        <w:t>academic</w:t>
      </w:r>
      <w:proofErr w:type="spellEnd"/>
      <w:r w:rsidRPr="0055091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550916">
        <w:rPr>
          <w:rFonts w:ascii="Times New Roman" w:hAnsi="Times New Roman" w:cs="Times New Roman"/>
          <w:b/>
          <w:bCs/>
          <w:sz w:val="24"/>
          <w:szCs w:val="24"/>
          <w:lang w:val="kk-KZ"/>
        </w:rPr>
        <w:t>year</w:t>
      </w:r>
      <w:proofErr w:type="spellEnd"/>
    </w:p>
    <w:p w14:paraId="64D50E27" w14:textId="77777777" w:rsidR="00BD6EB3" w:rsidRPr="00550916" w:rsidRDefault="00BD6EB3" w:rsidP="00BD6E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8CD69E" w14:textId="77777777" w:rsidR="00BD6EB3" w:rsidRPr="00550916" w:rsidRDefault="00BD6EB3" w:rsidP="00BD6E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3327B920" w14:textId="77777777" w:rsidR="00BD6EB3" w:rsidRPr="00550916" w:rsidRDefault="00BD6EB3" w:rsidP="00123D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3B9A65" w14:textId="22124D2F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Module 3: </w:t>
      </w:r>
      <w:r w:rsidR="00DC68FD"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>Cognitive Aspects in Simultaneous Interpretation</w:t>
      </w:r>
    </w:p>
    <w:p w14:paraId="659ED7D3" w14:textId="15F5CB2E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15: </w:t>
      </w:r>
      <w:r w:rsidRPr="00550916">
        <w:rPr>
          <w:rFonts w:ascii="Times New Roman" w:hAnsi="Times New Roman" w:cs="Times New Roman"/>
          <w:b/>
          <w:bCs/>
          <w:sz w:val="24"/>
          <w:szCs w:val="24"/>
          <w:lang w:val="de-DE"/>
        </w:rPr>
        <w:t>COVID-19</w:t>
      </w:r>
    </w:p>
    <w:p w14:paraId="1180734A" w14:textId="77777777" w:rsidR="00BD6EB3" w:rsidRPr="00550916" w:rsidRDefault="00BD6EB3" w:rsidP="00123DA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9CAB044" w14:textId="77777777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Goals of the seminar</w:t>
      </w:r>
    </w:p>
    <w:p w14:paraId="0FD8E8CA" w14:textId="4739C381" w:rsidR="00123DA7" w:rsidRPr="00550916" w:rsidRDefault="00123DA7" w:rsidP="00123DA7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Introduce </w:t>
      </w:r>
      <w:r w:rsidRPr="005509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recent developments of </w:t>
      </w:r>
      <w:r w:rsidRPr="00550916">
        <w:rPr>
          <w:rFonts w:ascii="Times New Roman" w:hAnsi="Times New Roman" w:cs="Times New Roman"/>
          <w:sz w:val="24"/>
          <w:szCs w:val="24"/>
          <w:lang w:val="de-DE"/>
        </w:rPr>
        <w:t>COVID-19</w:t>
      </w:r>
    </w:p>
    <w:p w14:paraId="0F6736D2" w14:textId="15D232C9" w:rsidR="00123DA7" w:rsidRPr="00550916" w:rsidRDefault="00123DA7" w:rsidP="00123DA7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Analyze terminology of </w:t>
      </w:r>
      <w:r w:rsidRPr="00550916">
        <w:rPr>
          <w:rFonts w:ascii="Times New Roman" w:hAnsi="Times New Roman" w:cs="Times New Roman"/>
          <w:sz w:val="24"/>
          <w:szCs w:val="24"/>
          <w:lang w:val="de-DE"/>
        </w:rPr>
        <w:t>COVID-19</w:t>
      </w:r>
    </w:p>
    <w:p w14:paraId="05AEDAED" w14:textId="77777777" w:rsidR="00123DA7" w:rsidRPr="00550916" w:rsidRDefault="00123DA7" w:rsidP="00123DA7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63463204"/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Practice with sight translation  </w:t>
      </w:r>
    </w:p>
    <w:p w14:paraId="20117843" w14:textId="40CB4842" w:rsidR="00123DA7" w:rsidRPr="00550916" w:rsidRDefault="00123DA7" w:rsidP="00123DA7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BD6EB3" w:rsidRPr="00550916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 min simultaneous interpretation of relevant topic </w:t>
      </w:r>
    </w:p>
    <w:bookmarkEnd w:id="1"/>
    <w:p w14:paraId="593F64BA" w14:textId="77777777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080ADC" w14:textId="77777777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Aspects of the seminar </w:t>
      </w:r>
    </w:p>
    <w:p w14:paraId="7F958B36" w14:textId="0682C17D" w:rsidR="00123DA7" w:rsidRPr="00550916" w:rsidRDefault="00123DA7" w:rsidP="00123DA7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Compile glossary from </w:t>
      </w:r>
      <w:proofErr w:type="spellStart"/>
      <w:r w:rsidRPr="005509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video</w:t>
      </w:r>
      <w:proofErr w:type="spellEnd"/>
      <w:r w:rsidRPr="005509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material </w:t>
      </w:r>
      <w:r w:rsidR="00FC67D7" w:rsidRPr="0055091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on COVID-19</w:t>
      </w:r>
    </w:p>
    <w:p w14:paraId="270A8909" w14:textId="77777777" w:rsidR="00123DA7" w:rsidRPr="00550916" w:rsidRDefault="00123DA7" w:rsidP="00123DA7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Listen to the audio material with relevant terminology in source language </w:t>
      </w:r>
    </w:p>
    <w:p w14:paraId="5A37DFD5" w14:textId="77777777" w:rsidR="00123DA7" w:rsidRPr="00550916" w:rsidRDefault="00123DA7" w:rsidP="00123DA7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To do sight translation from English into Kazakh/Russian </w:t>
      </w:r>
    </w:p>
    <w:p w14:paraId="2C92C5BF" w14:textId="77777777" w:rsidR="00123DA7" w:rsidRPr="00550916" w:rsidRDefault="00123DA7" w:rsidP="00123DA7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To do simultaneous interpretation into target language </w:t>
      </w:r>
    </w:p>
    <w:p w14:paraId="15B90249" w14:textId="77777777" w:rsidR="00123DA7" w:rsidRPr="00550916" w:rsidRDefault="00123DA7" w:rsidP="00123DA7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75997273" w14:textId="77777777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form</w:t>
      </w:r>
    </w:p>
    <w:p w14:paraId="1AC88E01" w14:textId="77777777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Webinar in MS Teams </w:t>
      </w:r>
    </w:p>
    <w:p w14:paraId="1AFC8951" w14:textId="77777777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 materials:</w:t>
      </w:r>
    </w:p>
    <w:p w14:paraId="7E87BA81" w14:textId="22551E5A" w:rsidR="00123DA7" w:rsidRPr="00550916" w:rsidRDefault="00FC67D7" w:rsidP="00123DA7">
      <w:pPr>
        <w:pStyle w:val="a5"/>
        <w:spacing w:before="0" w:beforeAutospacing="0" w:after="0" w:afterAutospacing="0"/>
        <w:rPr>
          <w:color w:val="000000"/>
          <w:lang w:val="en-US"/>
        </w:rPr>
      </w:pPr>
      <w:r w:rsidRPr="00550916">
        <w:rPr>
          <w:rFonts w:eastAsiaTheme="minorHAnsi"/>
          <w:lang w:val="en-US" w:eastAsia="en-US"/>
        </w:rPr>
        <w:t xml:space="preserve">LIVE: European Parliament holds extraordinary session on COVID-19 (30 min) </w:t>
      </w:r>
      <w:hyperlink r:id="rId5" w:history="1">
        <w:r w:rsidRPr="00550916">
          <w:rPr>
            <w:rStyle w:val="a4"/>
            <w:lang w:val="en-US"/>
          </w:rPr>
          <w:t>https://www.youtube.com/watch?v=FbUcCch3MW0&amp;ab_channel=Ruptly</w:t>
        </w:r>
      </w:hyperlink>
      <w:r w:rsidRPr="00550916">
        <w:rPr>
          <w:color w:val="000000"/>
          <w:lang w:val="en-US"/>
        </w:rPr>
        <w:t xml:space="preserve">  </w:t>
      </w:r>
    </w:p>
    <w:p w14:paraId="380AE7BE" w14:textId="77777777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156927B0" w14:textId="510BB606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text:</w:t>
      </w: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67D7" w:rsidRPr="00550916">
        <w:rPr>
          <w:rFonts w:ascii="Times New Roman" w:hAnsi="Times New Roman" w:cs="Times New Roman"/>
          <w:sz w:val="24"/>
          <w:szCs w:val="24"/>
          <w:lang w:val="en-US"/>
        </w:rPr>
        <w:t>Coronavirus response</w:t>
      </w:r>
    </w:p>
    <w:p w14:paraId="0BA501DA" w14:textId="77777777" w:rsidR="00FC67D7" w:rsidRPr="00550916" w:rsidRDefault="00550916" w:rsidP="00123D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FC67D7" w:rsidRPr="00550916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https://ec.europa.eu/info/live-work-travel-eu/coronavirus-response_en</w:t>
        </w:r>
      </w:hyperlink>
      <w:r w:rsidR="00FC67D7" w:rsidRPr="0055091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F9AD8C2" w14:textId="2C45C50B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1.</w:t>
      </w: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 Analyze audio and video materials:</w:t>
      </w:r>
    </w:p>
    <w:p w14:paraId="027A5CFA" w14:textId="77777777" w:rsidR="00123DA7" w:rsidRPr="00550916" w:rsidRDefault="00123DA7" w:rsidP="00123DA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sz w:val="24"/>
          <w:szCs w:val="24"/>
          <w:lang w:val="en-US"/>
        </w:rPr>
        <w:t>Define active and unknown vocabulary</w:t>
      </w:r>
    </w:p>
    <w:p w14:paraId="2B4D95C6" w14:textId="77777777" w:rsidR="00123DA7" w:rsidRPr="00550916" w:rsidRDefault="00123DA7" w:rsidP="00123DA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sz w:val="24"/>
          <w:szCs w:val="24"/>
          <w:lang w:val="en-US"/>
        </w:rPr>
        <w:t>Find the equivalents in the target language</w:t>
      </w:r>
    </w:p>
    <w:p w14:paraId="5A779430" w14:textId="77777777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2.</w:t>
      </w: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50916">
        <w:rPr>
          <w:rFonts w:ascii="Times New Roman" w:hAnsi="Times New Roman" w:cs="Times New Roman"/>
          <w:sz w:val="24"/>
          <w:szCs w:val="24"/>
          <w:lang w:val="en-GB"/>
        </w:rPr>
        <w:t>Two way</w:t>
      </w:r>
      <w:proofErr w:type="gramEnd"/>
      <w:r w:rsidRPr="00550916">
        <w:rPr>
          <w:rFonts w:ascii="Times New Roman" w:hAnsi="Times New Roman" w:cs="Times New Roman"/>
          <w:sz w:val="24"/>
          <w:szCs w:val="24"/>
          <w:lang w:val="en-GB"/>
        </w:rPr>
        <w:t xml:space="preserve"> vocabulary activation task: Write down the equivalents of the following words/word combinations.</w:t>
      </w:r>
    </w:p>
    <w:p w14:paraId="387CDC51" w14:textId="77777777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Task 3.</w:t>
      </w: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0916">
        <w:rPr>
          <w:rFonts w:ascii="Times New Roman" w:hAnsi="Times New Roman" w:cs="Times New Roman"/>
          <w:sz w:val="24"/>
          <w:szCs w:val="24"/>
          <w:lang w:val="en-GB"/>
        </w:rPr>
        <w:t xml:space="preserve">Building vocabulary on </w:t>
      </w:r>
      <w:proofErr w:type="spellStart"/>
      <w:r w:rsidRPr="00550916">
        <w:rPr>
          <w:rFonts w:ascii="Times New Roman" w:hAnsi="Times New Roman" w:cs="Times New Roman"/>
          <w:sz w:val="24"/>
          <w:szCs w:val="24"/>
          <w:lang w:val="en-GB"/>
        </w:rPr>
        <w:t>synonimical</w:t>
      </w:r>
      <w:proofErr w:type="spellEnd"/>
      <w:r w:rsidRPr="00550916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550916">
        <w:rPr>
          <w:rFonts w:ascii="Times New Roman" w:hAnsi="Times New Roman" w:cs="Times New Roman"/>
          <w:sz w:val="24"/>
          <w:szCs w:val="24"/>
          <w:lang w:val="en-GB"/>
        </w:rPr>
        <w:t>antonymical</w:t>
      </w:r>
      <w:proofErr w:type="spellEnd"/>
      <w:r w:rsidRPr="00550916">
        <w:rPr>
          <w:rFonts w:ascii="Times New Roman" w:hAnsi="Times New Roman" w:cs="Times New Roman"/>
          <w:sz w:val="24"/>
          <w:szCs w:val="24"/>
          <w:lang w:val="en-GB"/>
        </w:rPr>
        <w:t xml:space="preserve"> level (chains and rows) – “NET” exercise</w:t>
      </w:r>
    </w:p>
    <w:p w14:paraId="291CD1F7" w14:textId="77777777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4.</w:t>
      </w: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 Shadowing. </w:t>
      </w:r>
      <w:r w:rsidRPr="00550916">
        <w:rPr>
          <w:rFonts w:ascii="Times New Roman" w:hAnsi="Times New Roman" w:cs="Times New Roman"/>
          <w:sz w:val="24"/>
          <w:szCs w:val="24"/>
          <w:lang w:val="en-GB"/>
        </w:rPr>
        <w:t xml:space="preserve"> Shadow a speech while at the same time writing something completely unrelated on a piece of paper. </w:t>
      </w:r>
      <w:proofErr w:type="spellStart"/>
      <w:r w:rsidRPr="00550916">
        <w:rPr>
          <w:rFonts w:ascii="Times New Roman" w:hAnsi="Times New Roman" w:cs="Times New Roman"/>
          <w:sz w:val="24"/>
          <w:szCs w:val="24"/>
          <w:lang w:val="en-GB"/>
        </w:rPr>
        <w:t>ie</w:t>
      </w:r>
      <w:proofErr w:type="spellEnd"/>
      <w:r w:rsidRPr="00550916">
        <w:rPr>
          <w:rFonts w:ascii="Times New Roman" w:hAnsi="Times New Roman" w:cs="Times New Roman"/>
          <w:sz w:val="24"/>
          <w:szCs w:val="24"/>
          <w:lang w:val="en-GB"/>
        </w:rPr>
        <w:t>. numbers from 1-100 in reverse order</w:t>
      </w:r>
      <w:r w:rsidRPr="005509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AFAF98" w14:textId="77777777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5.</w:t>
      </w: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0916">
        <w:rPr>
          <w:rFonts w:ascii="Times New Roman" w:hAnsi="Times New Roman" w:cs="Times New Roman"/>
          <w:sz w:val="24"/>
          <w:szCs w:val="24"/>
          <w:lang w:val="en-GB"/>
        </w:rPr>
        <w:t xml:space="preserve">Training simultaneous interpreting skills: Sight translation. Translate the given text at </w:t>
      </w:r>
      <w:proofErr w:type="spellStart"/>
      <w:r w:rsidRPr="00550916">
        <w:rPr>
          <w:rFonts w:ascii="Times New Roman" w:hAnsi="Times New Roman" w:cs="Times New Roman"/>
          <w:color w:val="000000"/>
          <w:shd w:val="clear" w:color="auto" w:fill="FFFFFF"/>
        </w:rPr>
        <w:t>sight</w:t>
      </w:r>
      <w:proofErr w:type="spellEnd"/>
      <w:r w:rsidRPr="00550916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55091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14:paraId="5BF04344" w14:textId="77777777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517ADF" w14:textId="77777777" w:rsidR="00123DA7" w:rsidRPr="00550916" w:rsidRDefault="00123DA7" w:rsidP="00123DA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Extra reading </w:t>
      </w:r>
    </w:p>
    <w:p w14:paraId="6FE37774" w14:textId="77777777" w:rsidR="00123DA7" w:rsidRPr="00550916" w:rsidRDefault="00123DA7" w:rsidP="00123D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Braun, S. (2015). Remote interpreting. In H. </w:t>
      </w:r>
      <w:proofErr w:type="spellStart"/>
      <w:r w:rsidRPr="00550916">
        <w:rPr>
          <w:rFonts w:ascii="Times New Roman" w:hAnsi="Times New Roman" w:cs="Times New Roman"/>
          <w:sz w:val="24"/>
          <w:szCs w:val="24"/>
          <w:lang w:val="en-US"/>
        </w:rPr>
        <w:t>Mikkelson</w:t>
      </w:r>
      <w:proofErr w:type="spellEnd"/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 &amp; R. </w:t>
      </w:r>
      <w:proofErr w:type="spellStart"/>
      <w:r w:rsidRPr="00550916">
        <w:rPr>
          <w:rFonts w:ascii="Times New Roman" w:hAnsi="Times New Roman" w:cs="Times New Roman"/>
          <w:sz w:val="24"/>
          <w:szCs w:val="24"/>
          <w:lang w:val="en-US"/>
        </w:rPr>
        <w:t>Jourdenais</w:t>
      </w:r>
      <w:proofErr w:type="spellEnd"/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 (Eds.), The Routledge Handbook of Interpreting. New York: Routledge</w:t>
      </w:r>
    </w:p>
    <w:p w14:paraId="046A910F" w14:textId="77777777" w:rsidR="00123DA7" w:rsidRPr="00550916" w:rsidRDefault="00123DA7" w:rsidP="00123DA7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550916">
        <w:rPr>
          <w:rFonts w:ascii="Times New Roman" w:hAnsi="Times New Roman" w:cs="Times New Roman"/>
          <w:sz w:val="24"/>
          <w:szCs w:val="24"/>
          <w:lang w:val="en-US"/>
        </w:rPr>
        <w:t>AIIC  interpreters</w:t>
      </w:r>
      <w:proofErr w:type="gramEnd"/>
      <w:r w:rsidRPr="00550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7" w:history="1">
        <w:r w:rsidRPr="00550916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https://www.youtube.com/channel/UCTNxX2DqZjXRC5U89xbB22Q</w:t>
        </w:r>
      </w:hyperlink>
      <w:r w:rsidRPr="005509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074B9FEE" w14:textId="77777777" w:rsidR="00123DA7" w:rsidRPr="00550916" w:rsidRDefault="00123DA7" w:rsidP="00123DA7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0916">
        <w:rPr>
          <w:rFonts w:ascii="Times New Roman" w:hAnsi="Times New Roman" w:cs="Times New Roman"/>
          <w:sz w:val="24"/>
          <w:szCs w:val="24"/>
        </w:rPr>
        <w:t xml:space="preserve">Ислам А.И. </w:t>
      </w:r>
      <w:proofErr w:type="spellStart"/>
      <w:r w:rsidRPr="00550916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55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916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550916">
        <w:rPr>
          <w:rFonts w:ascii="Times New Roman" w:hAnsi="Times New Roman" w:cs="Times New Roman"/>
          <w:sz w:val="24"/>
          <w:szCs w:val="24"/>
        </w:rPr>
        <w:t>, Алматы, 2012</w:t>
      </w:r>
    </w:p>
    <w:p w14:paraId="7B4318C4" w14:textId="77777777" w:rsidR="00123DA7" w:rsidRPr="00550916" w:rsidRDefault="00123DA7" w:rsidP="00123DA7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0916">
        <w:rPr>
          <w:rFonts w:ascii="Times New Roman" w:hAnsi="Times New Roman" w:cs="Times New Roman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</w:t>
      </w:r>
      <w:proofErr w:type="gramStart"/>
      <w:r w:rsidRPr="00550916">
        <w:rPr>
          <w:rFonts w:ascii="Times New Roman" w:hAnsi="Times New Roman" w:cs="Times New Roman"/>
          <w:sz w:val="24"/>
          <w:szCs w:val="24"/>
        </w:rPr>
        <w:t>Комиссаров ;</w:t>
      </w:r>
      <w:proofErr w:type="gramEnd"/>
      <w:r w:rsidRPr="00550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916">
        <w:rPr>
          <w:rFonts w:ascii="Times New Roman" w:hAnsi="Times New Roman" w:cs="Times New Roman"/>
          <w:sz w:val="24"/>
          <w:szCs w:val="24"/>
        </w:rPr>
        <w:t>предисл.и</w:t>
      </w:r>
      <w:proofErr w:type="spellEnd"/>
      <w:r w:rsidRPr="00550916">
        <w:rPr>
          <w:rFonts w:ascii="Times New Roman" w:hAnsi="Times New Roman" w:cs="Times New Roman"/>
          <w:sz w:val="24"/>
          <w:szCs w:val="24"/>
        </w:rPr>
        <w:t xml:space="preserve"> ред. </w:t>
      </w:r>
      <w:r w:rsidRPr="00550916">
        <w:rPr>
          <w:rFonts w:ascii="Times New Roman" w:hAnsi="Times New Roman" w:cs="Times New Roman"/>
          <w:sz w:val="24"/>
          <w:szCs w:val="24"/>
          <w:lang w:val="en-US"/>
        </w:rPr>
        <w:t xml:space="preserve">Б. </w:t>
      </w:r>
      <w:proofErr w:type="spellStart"/>
      <w:r w:rsidRPr="00550916">
        <w:rPr>
          <w:rFonts w:ascii="Times New Roman" w:hAnsi="Times New Roman" w:cs="Times New Roman"/>
          <w:sz w:val="24"/>
          <w:szCs w:val="24"/>
          <w:lang w:val="en-US"/>
        </w:rPr>
        <w:t>Ольховикова</w:t>
      </w:r>
      <w:proofErr w:type="spellEnd"/>
      <w:r w:rsidRPr="00550916">
        <w:rPr>
          <w:rFonts w:ascii="Times New Roman" w:hAnsi="Times New Roman" w:cs="Times New Roman"/>
          <w:sz w:val="24"/>
          <w:szCs w:val="24"/>
          <w:lang w:val="en-US"/>
        </w:rPr>
        <w:t>. М.: ЭТС, 2002</w:t>
      </w:r>
    </w:p>
    <w:p w14:paraId="581A16F4" w14:textId="77777777" w:rsidR="00123DA7" w:rsidRPr="00550916" w:rsidRDefault="00123DA7" w:rsidP="00123DA7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BEF834D" w14:textId="77777777" w:rsidR="00123DA7" w:rsidRPr="00550916" w:rsidRDefault="00123DA7" w:rsidP="00123DA7">
      <w:pPr>
        <w:rPr>
          <w:rFonts w:ascii="Times New Roman" w:hAnsi="Times New Roman" w:cs="Times New Roman"/>
          <w:lang w:val="en-US"/>
        </w:rPr>
      </w:pPr>
    </w:p>
    <w:p w14:paraId="2E8D1A0F" w14:textId="77777777" w:rsidR="00123DA7" w:rsidRPr="00550916" w:rsidRDefault="00123DA7" w:rsidP="00123DA7">
      <w:pPr>
        <w:rPr>
          <w:rFonts w:ascii="Times New Roman" w:hAnsi="Times New Roman" w:cs="Times New Roman"/>
        </w:rPr>
      </w:pPr>
    </w:p>
    <w:p w14:paraId="762D794D" w14:textId="77777777" w:rsidR="00123DA7" w:rsidRPr="00550916" w:rsidRDefault="00123DA7" w:rsidP="00123DA7">
      <w:pPr>
        <w:rPr>
          <w:rFonts w:ascii="Times New Roman" w:hAnsi="Times New Roman" w:cs="Times New Roman"/>
        </w:rPr>
      </w:pPr>
    </w:p>
    <w:p w14:paraId="49938698" w14:textId="77777777" w:rsidR="00123DA7" w:rsidRPr="00550916" w:rsidRDefault="00123DA7" w:rsidP="00123DA7">
      <w:pPr>
        <w:rPr>
          <w:rFonts w:ascii="Times New Roman" w:hAnsi="Times New Roman" w:cs="Times New Roman"/>
        </w:rPr>
      </w:pPr>
    </w:p>
    <w:p w14:paraId="3B9F465E" w14:textId="77777777" w:rsidR="00123DA7" w:rsidRPr="00550916" w:rsidRDefault="00123DA7" w:rsidP="00123DA7">
      <w:pPr>
        <w:rPr>
          <w:rFonts w:ascii="Times New Roman" w:hAnsi="Times New Roman" w:cs="Times New Roman"/>
        </w:rPr>
      </w:pPr>
    </w:p>
    <w:p w14:paraId="685B531F" w14:textId="77777777" w:rsidR="00123DA7" w:rsidRPr="00550916" w:rsidRDefault="00123DA7" w:rsidP="00123DA7">
      <w:pPr>
        <w:rPr>
          <w:rFonts w:ascii="Times New Roman" w:hAnsi="Times New Roman" w:cs="Times New Roman"/>
        </w:rPr>
      </w:pPr>
    </w:p>
    <w:p w14:paraId="1290B756" w14:textId="77777777" w:rsidR="00123DA7" w:rsidRPr="00550916" w:rsidRDefault="00123DA7" w:rsidP="00123DA7">
      <w:pPr>
        <w:rPr>
          <w:rFonts w:ascii="Times New Roman" w:hAnsi="Times New Roman" w:cs="Times New Roman"/>
        </w:rPr>
      </w:pPr>
    </w:p>
    <w:p w14:paraId="54D6275F" w14:textId="77777777" w:rsidR="00123DA7" w:rsidRPr="00550916" w:rsidRDefault="00123DA7" w:rsidP="00123DA7">
      <w:pPr>
        <w:rPr>
          <w:rFonts w:ascii="Times New Roman" w:hAnsi="Times New Roman" w:cs="Times New Roman"/>
        </w:rPr>
      </w:pPr>
    </w:p>
    <w:p w14:paraId="36B14C24" w14:textId="77777777" w:rsidR="00123DA7" w:rsidRPr="00550916" w:rsidRDefault="00123DA7" w:rsidP="00123DA7">
      <w:pPr>
        <w:rPr>
          <w:rFonts w:ascii="Times New Roman" w:hAnsi="Times New Roman" w:cs="Times New Roman"/>
        </w:rPr>
      </w:pPr>
    </w:p>
    <w:p w14:paraId="4AC2D8BE" w14:textId="77777777" w:rsidR="00123DA7" w:rsidRPr="00550916" w:rsidRDefault="00123DA7" w:rsidP="00123DA7">
      <w:pPr>
        <w:rPr>
          <w:rFonts w:ascii="Times New Roman" w:hAnsi="Times New Roman" w:cs="Times New Roman"/>
        </w:rPr>
      </w:pPr>
    </w:p>
    <w:p w14:paraId="3001DECB" w14:textId="77777777" w:rsidR="00123DA7" w:rsidRPr="00550916" w:rsidRDefault="00123DA7" w:rsidP="00123DA7">
      <w:pPr>
        <w:rPr>
          <w:rFonts w:ascii="Times New Roman" w:hAnsi="Times New Roman" w:cs="Times New Roman"/>
        </w:rPr>
      </w:pPr>
    </w:p>
    <w:p w14:paraId="52CCEF8E" w14:textId="77777777" w:rsidR="00123DA7" w:rsidRPr="00550916" w:rsidRDefault="00123DA7" w:rsidP="00123DA7">
      <w:pPr>
        <w:rPr>
          <w:rFonts w:ascii="Times New Roman" w:hAnsi="Times New Roman" w:cs="Times New Roman"/>
        </w:rPr>
      </w:pPr>
    </w:p>
    <w:p w14:paraId="1B0F0450" w14:textId="77777777" w:rsidR="00123DA7" w:rsidRPr="00550916" w:rsidRDefault="00123DA7" w:rsidP="00123DA7">
      <w:pPr>
        <w:rPr>
          <w:rFonts w:ascii="Times New Roman" w:hAnsi="Times New Roman" w:cs="Times New Roman"/>
        </w:rPr>
      </w:pPr>
    </w:p>
    <w:p w14:paraId="2A252FDB" w14:textId="77777777" w:rsidR="00123DA7" w:rsidRPr="00550916" w:rsidRDefault="00123DA7" w:rsidP="00123DA7">
      <w:pPr>
        <w:rPr>
          <w:rFonts w:ascii="Times New Roman" w:hAnsi="Times New Roman" w:cs="Times New Roman"/>
        </w:rPr>
      </w:pPr>
    </w:p>
    <w:bookmarkEnd w:id="0"/>
    <w:p w14:paraId="534EC78F" w14:textId="77777777" w:rsidR="00F55DB3" w:rsidRPr="00550916" w:rsidRDefault="00F55DB3">
      <w:pPr>
        <w:rPr>
          <w:rFonts w:ascii="Times New Roman" w:hAnsi="Times New Roman" w:cs="Times New Roman"/>
        </w:rPr>
      </w:pPr>
    </w:p>
    <w:sectPr w:rsidR="00F55DB3" w:rsidRPr="00550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FE"/>
    <w:rsid w:val="00123DA7"/>
    <w:rsid w:val="004A19FE"/>
    <w:rsid w:val="00550916"/>
    <w:rsid w:val="00BD6EB3"/>
    <w:rsid w:val="00DC68FD"/>
    <w:rsid w:val="00F55DB3"/>
    <w:rsid w:val="00F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A046"/>
  <w15:chartTrackingRefBased/>
  <w15:docId w15:val="{1FBAF149-F8D6-4D6B-A0F5-7CA1FC7C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3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D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3DA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2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FC6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TNxX2DqZjXRC5U89xbB2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live-work-travel-eu/coronavirus-response_en" TargetMode="External"/><Relationship Id="rId5" Type="http://schemas.openxmlformats.org/officeDocument/2006/relationships/hyperlink" Target="https://www.youtube.com/watch?v=FbUcCch3MW0&amp;ab_channel=Ruptl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6</cp:revision>
  <dcterms:created xsi:type="dcterms:W3CDTF">2021-02-05T19:18:00Z</dcterms:created>
  <dcterms:modified xsi:type="dcterms:W3CDTF">2021-02-06T07:49:00Z</dcterms:modified>
</cp:coreProperties>
</file>